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258D" w14:textId="77777777" w:rsidR="00865DE1" w:rsidRDefault="00865DE1" w:rsidP="00865DE1">
      <w:pPr>
        <w:pStyle w:val="Nagwek1"/>
      </w:pPr>
      <w:r>
        <w:t>Uchwała Nr XXXIV/229/2022</w:t>
      </w:r>
    </w:p>
    <w:p w14:paraId="3C725F66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0AC2A958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27 stycznia 2022 r.</w:t>
      </w:r>
    </w:p>
    <w:p w14:paraId="68E74DE9" w14:textId="77777777" w:rsidR="00865DE1" w:rsidRDefault="00865DE1" w:rsidP="00865DE1">
      <w:pPr>
        <w:rPr>
          <w:b/>
          <w:bCs/>
          <w:sz w:val="28"/>
        </w:rPr>
      </w:pPr>
    </w:p>
    <w:p w14:paraId="0CA4E5A6" w14:textId="77777777" w:rsidR="00865DE1" w:rsidRDefault="00865DE1" w:rsidP="00865DE1">
      <w:pPr>
        <w:pStyle w:val="Tekstpodstawowy2"/>
      </w:pPr>
      <w:r>
        <w:t>w sprawie zatwierdzenia planu pracy Komisji Skarg, Wniosków i Petycji Rady Miasta Stoczek Łukowski na 2022 rok</w:t>
      </w:r>
    </w:p>
    <w:p w14:paraId="2D0ACA67" w14:textId="77777777" w:rsidR="00865DE1" w:rsidRDefault="00865DE1" w:rsidP="00865DE1">
      <w:pPr>
        <w:jc w:val="both"/>
        <w:rPr>
          <w:b/>
          <w:bCs/>
          <w:sz w:val="28"/>
        </w:rPr>
      </w:pPr>
    </w:p>
    <w:p w14:paraId="120394A2" w14:textId="77777777" w:rsidR="00865DE1" w:rsidRDefault="00865DE1" w:rsidP="00865DE1">
      <w:pPr>
        <w:jc w:val="both"/>
        <w:rPr>
          <w:b/>
          <w:bCs/>
          <w:sz w:val="28"/>
        </w:rPr>
      </w:pPr>
    </w:p>
    <w:p w14:paraId="2E69BBB5" w14:textId="77777777" w:rsidR="00865DE1" w:rsidRDefault="00865DE1" w:rsidP="00865DE1">
      <w:pPr>
        <w:jc w:val="both"/>
        <w:rPr>
          <w:sz w:val="28"/>
        </w:rPr>
      </w:pPr>
      <w:r>
        <w:rPr>
          <w:b/>
          <w:bCs/>
          <w:sz w:val="28"/>
        </w:rPr>
        <w:t xml:space="preserve">           </w:t>
      </w:r>
      <w:r>
        <w:rPr>
          <w:sz w:val="28"/>
        </w:rPr>
        <w:t xml:space="preserve">Na podstawie § 100b ust. 1 Statutu Miasta Stoczek Łukowski stanowiącego załącznik do uchwały Nr VIII/48/2003 Rady Miasta Stoczek Łukowski z dnia 11 lipca 2003 r. w sprawie uchwalenia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 xml:space="preserve">. Nr 120, poz. 2831), zmienionego uchwałą             Nr XXXVI/198/2018 Rady Miasta Stoczek Łukowski z dnia 18 października 2018 roku w sprawie zmiany Statutu Miasta Stoczek Łukowski (Dz. Urz. Woj. </w:t>
      </w:r>
      <w:proofErr w:type="spellStart"/>
      <w:r>
        <w:rPr>
          <w:sz w:val="28"/>
        </w:rPr>
        <w:t>Lubel</w:t>
      </w:r>
      <w:proofErr w:type="spellEnd"/>
      <w:r>
        <w:rPr>
          <w:sz w:val="28"/>
        </w:rPr>
        <w:t>. poz. 4950) Rada Miasta uchwala, co następuje:</w:t>
      </w:r>
    </w:p>
    <w:p w14:paraId="2952D2B7" w14:textId="77777777" w:rsidR="00865DE1" w:rsidRDefault="00865DE1" w:rsidP="00865DE1">
      <w:pPr>
        <w:jc w:val="both"/>
        <w:rPr>
          <w:sz w:val="28"/>
        </w:rPr>
      </w:pPr>
    </w:p>
    <w:p w14:paraId="696A86A7" w14:textId="77777777" w:rsidR="00865DE1" w:rsidRDefault="00865DE1" w:rsidP="00865DE1">
      <w:pPr>
        <w:jc w:val="both"/>
        <w:rPr>
          <w:sz w:val="28"/>
        </w:rPr>
      </w:pPr>
    </w:p>
    <w:p w14:paraId="36BC9C25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7CBF0B5C" w14:textId="77777777" w:rsidR="00865DE1" w:rsidRDefault="00865DE1" w:rsidP="00865DE1">
      <w:pPr>
        <w:rPr>
          <w:b/>
          <w:bCs/>
          <w:sz w:val="28"/>
        </w:rPr>
      </w:pPr>
    </w:p>
    <w:p w14:paraId="4823B30B" w14:textId="261A3638" w:rsidR="00865DE1" w:rsidRDefault="00865DE1" w:rsidP="00865DE1">
      <w:pPr>
        <w:pStyle w:val="Tekstpodstawowy"/>
      </w:pPr>
      <w:r>
        <w:t>Zatwierdza się plan pracy Komisji Skarg Wniosków i Petycji na 2022 rok</w:t>
      </w:r>
      <w:r>
        <w:t xml:space="preserve">      </w:t>
      </w:r>
      <w:r>
        <w:t xml:space="preserve">              w brzmieniu określonym w załączniku do niniejszej uchwały.</w:t>
      </w:r>
    </w:p>
    <w:p w14:paraId="1C98991F" w14:textId="77777777" w:rsidR="00865DE1" w:rsidRDefault="00865DE1" w:rsidP="00865DE1">
      <w:pPr>
        <w:jc w:val="both"/>
        <w:rPr>
          <w:sz w:val="28"/>
        </w:rPr>
      </w:pPr>
    </w:p>
    <w:p w14:paraId="2536F1DC" w14:textId="77777777" w:rsidR="00865DE1" w:rsidRDefault="00865DE1" w:rsidP="00865DE1">
      <w:pPr>
        <w:jc w:val="both"/>
        <w:rPr>
          <w:sz w:val="28"/>
        </w:rPr>
      </w:pPr>
    </w:p>
    <w:p w14:paraId="47E95638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5D9D7F41" w14:textId="77777777" w:rsidR="00865DE1" w:rsidRDefault="00865DE1" w:rsidP="00865DE1">
      <w:pPr>
        <w:rPr>
          <w:b/>
          <w:bCs/>
          <w:sz w:val="28"/>
        </w:rPr>
      </w:pPr>
    </w:p>
    <w:p w14:paraId="7E27C371" w14:textId="77777777" w:rsidR="00865DE1" w:rsidRDefault="00865DE1" w:rsidP="00865DE1">
      <w:pPr>
        <w:pStyle w:val="Tekstpodstawowy"/>
      </w:pPr>
      <w:r>
        <w:t>Wykonanie uchwały powierza się Przewodniczącemu Komisji Skarg, Wniosków i Petycji.</w:t>
      </w:r>
    </w:p>
    <w:p w14:paraId="5681B64B" w14:textId="77777777" w:rsidR="00865DE1" w:rsidRDefault="00865DE1" w:rsidP="00865DE1">
      <w:pPr>
        <w:jc w:val="both"/>
        <w:rPr>
          <w:sz w:val="28"/>
        </w:rPr>
      </w:pPr>
    </w:p>
    <w:p w14:paraId="493B38FB" w14:textId="77777777" w:rsidR="00865DE1" w:rsidRDefault="00865DE1" w:rsidP="00865DE1">
      <w:pPr>
        <w:jc w:val="both"/>
        <w:rPr>
          <w:sz w:val="28"/>
        </w:rPr>
      </w:pPr>
    </w:p>
    <w:p w14:paraId="0005D7F1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7B39FB75" w14:textId="77777777" w:rsidR="00865DE1" w:rsidRDefault="00865DE1" w:rsidP="00865DE1">
      <w:pPr>
        <w:rPr>
          <w:b/>
          <w:bCs/>
          <w:sz w:val="28"/>
        </w:rPr>
      </w:pPr>
    </w:p>
    <w:p w14:paraId="7A70BF92" w14:textId="77777777" w:rsidR="00865DE1" w:rsidRDefault="00865DE1" w:rsidP="00865DE1">
      <w:pPr>
        <w:pStyle w:val="Tekstpodstawowy"/>
      </w:pPr>
      <w:r>
        <w:t>Uchwała wchodzi w życie z dniem podjęcia.</w:t>
      </w:r>
    </w:p>
    <w:p w14:paraId="52724CC8" w14:textId="77777777" w:rsidR="00865DE1" w:rsidRDefault="00865DE1" w:rsidP="00865DE1">
      <w:pPr>
        <w:jc w:val="both"/>
        <w:rPr>
          <w:sz w:val="28"/>
        </w:rPr>
      </w:pPr>
    </w:p>
    <w:p w14:paraId="05F88188" w14:textId="77777777" w:rsidR="00865DE1" w:rsidRDefault="00865DE1" w:rsidP="00865DE1">
      <w:pPr>
        <w:jc w:val="both"/>
        <w:rPr>
          <w:sz w:val="28"/>
        </w:rPr>
      </w:pPr>
    </w:p>
    <w:p w14:paraId="298DEEF6" w14:textId="77777777" w:rsidR="00865DE1" w:rsidRDefault="00865DE1" w:rsidP="00865DE1">
      <w:pPr>
        <w:jc w:val="both"/>
        <w:rPr>
          <w:sz w:val="28"/>
        </w:rPr>
      </w:pPr>
    </w:p>
    <w:p w14:paraId="451521D1" w14:textId="77777777" w:rsidR="00865DE1" w:rsidRDefault="00865DE1" w:rsidP="00865DE1">
      <w:pPr>
        <w:jc w:val="both"/>
        <w:rPr>
          <w:sz w:val="28"/>
        </w:rPr>
      </w:pPr>
    </w:p>
    <w:p w14:paraId="56BF2F95" w14:textId="77777777" w:rsidR="00865DE1" w:rsidRDefault="00865DE1" w:rsidP="00865DE1">
      <w:pPr>
        <w:jc w:val="both"/>
        <w:rPr>
          <w:sz w:val="28"/>
        </w:rPr>
      </w:pPr>
    </w:p>
    <w:p w14:paraId="7F914D1A" w14:textId="77777777" w:rsidR="00865DE1" w:rsidRDefault="00865DE1" w:rsidP="00865DE1">
      <w:pPr>
        <w:jc w:val="both"/>
        <w:rPr>
          <w:sz w:val="28"/>
        </w:rPr>
      </w:pPr>
    </w:p>
    <w:p w14:paraId="0447E6D2" w14:textId="77777777" w:rsidR="00865DE1" w:rsidRDefault="00865DE1" w:rsidP="00865DE1">
      <w:pPr>
        <w:jc w:val="both"/>
        <w:rPr>
          <w:sz w:val="28"/>
        </w:rPr>
      </w:pPr>
    </w:p>
    <w:p w14:paraId="556EA9E1" w14:textId="77777777" w:rsidR="00865DE1" w:rsidRDefault="00865DE1" w:rsidP="00865DE1">
      <w:pPr>
        <w:jc w:val="both"/>
        <w:rPr>
          <w:sz w:val="28"/>
        </w:rPr>
      </w:pPr>
    </w:p>
    <w:p w14:paraId="1178014C" w14:textId="77777777" w:rsidR="00865DE1" w:rsidRDefault="00865DE1" w:rsidP="00865DE1">
      <w:pPr>
        <w:jc w:val="both"/>
        <w:rPr>
          <w:sz w:val="28"/>
        </w:rPr>
      </w:pPr>
    </w:p>
    <w:p w14:paraId="43D66AF2" w14:textId="77777777" w:rsidR="00865DE1" w:rsidRDefault="00865DE1" w:rsidP="00865DE1">
      <w:pPr>
        <w:jc w:val="both"/>
        <w:rPr>
          <w:sz w:val="20"/>
        </w:rPr>
      </w:pPr>
    </w:p>
    <w:p w14:paraId="13D19172" w14:textId="77777777" w:rsidR="00865DE1" w:rsidRDefault="00865DE1" w:rsidP="00865DE1">
      <w:pPr>
        <w:jc w:val="both"/>
        <w:rPr>
          <w:sz w:val="20"/>
        </w:rPr>
      </w:pPr>
    </w:p>
    <w:p w14:paraId="69C5797C" w14:textId="77777777" w:rsidR="00865DE1" w:rsidRDefault="00865DE1" w:rsidP="00865DE1">
      <w:pPr>
        <w:jc w:val="both"/>
        <w:rPr>
          <w:sz w:val="20"/>
        </w:rPr>
      </w:pPr>
    </w:p>
    <w:p w14:paraId="733CD2EC" w14:textId="77777777" w:rsidR="00865DE1" w:rsidRDefault="00865DE1" w:rsidP="00865DE1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Załącznik do uchwały Nr XXXIV/229/2022</w:t>
      </w:r>
    </w:p>
    <w:p w14:paraId="7F74A16A" w14:textId="77777777" w:rsidR="00865DE1" w:rsidRDefault="00865DE1" w:rsidP="00865DE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Rady Miasta Stoczek Łukowski</w:t>
      </w:r>
    </w:p>
    <w:p w14:paraId="38615F1D" w14:textId="77777777" w:rsidR="00865DE1" w:rsidRDefault="00865DE1" w:rsidP="00865DE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z dnia 27 stycznia 2022 roku</w:t>
      </w:r>
    </w:p>
    <w:p w14:paraId="0A8A9BE7" w14:textId="77777777" w:rsidR="00865DE1" w:rsidRDefault="00865DE1" w:rsidP="00865DE1">
      <w:pPr>
        <w:jc w:val="both"/>
        <w:rPr>
          <w:sz w:val="20"/>
        </w:rPr>
      </w:pPr>
    </w:p>
    <w:p w14:paraId="028BA186" w14:textId="77777777" w:rsidR="00865DE1" w:rsidRDefault="00865DE1" w:rsidP="00865DE1">
      <w:pPr>
        <w:pStyle w:val="Nagwek1"/>
      </w:pPr>
      <w:r>
        <w:t xml:space="preserve">                                                                              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2526"/>
        <w:gridCol w:w="5915"/>
      </w:tblGrid>
      <w:tr w:rsidR="00865DE1" w14:paraId="687E8689" w14:textId="77777777" w:rsidTr="00865DE1">
        <w:trPr>
          <w:trHeight w:val="5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326C" w14:textId="77777777" w:rsidR="00865DE1" w:rsidRDefault="00865DE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418A" w14:textId="77777777" w:rsidR="00865DE1" w:rsidRDefault="00865DE1">
            <w:pPr>
              <w:pStyle w:val="Nagwek1"/>
            </w:pPr>
            <w:r>
              <w:t>Miesiąc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F9F" w14:textId="77777777" w:rsidR="00865DE1" w:rsidRDefault="00865DE1">
            <w:pPr>
              <w:pStyle w:val="Nagwek1"/>
            </w:pPr>
            <w:r>
              <w:t>Tematyka</w:t>
            </w:r>
          </w:p>
          <w:p w14:paraId="7FD9FAFC" w14:textId="77777777" w:rsidR="00865DE1" w:rsidRDefault="00865DE1">
            <w:pPr>
              <w:jc w:val="center"/>
            </w:pPr>
          </w:p>
        </w:tc>
      </w:tr>
      <w:tr w:rsidR="00865DE1" w14:paraId="6D2748A3" w14:textId="77777777" w:rsidTr="00865DE1">
        <w:trPr>
          <w:trHeight w:val="4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32AC" w14:textId="77777777" w:rsidR="00865DE1" w:rsidRDefault="00865DE1">
            <w:pPr>
              <w:jc w:val="center"/>
            </w:pPr>
            <w: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E8D1" w14:textId="77777777" w:rsidR="00865DE1" w:rsidRDefault="00865DE1">
            <w:pPr>
              <w:jc w:val="both"/>
            </w:pPr>
            <w:r>
              <w:t xml:space="preserve">Styczeń – 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F31" w14:textId="77777777" w:rsidR="00865DE1" w:rsidRDefault="00865DE1">
            <w:pPr>
              <w:pStyle w:val="Tekstpodstawowy"/>
            </w:pPr>
            <w:r>
              <w:rPr>
                <w:sz w:val="24"/>
              </w:rPr>
              <w:t>Bieżące rozpatrywanie skarg, wniosków i petycji.</w:t>
            </w:r>
          </w:p>
          <w:p w14:paraId="3462088B" w14:textId="77777777" w:rsidR="00865DE1" w:rsidRDefault="00865DE1">
            <w:pPr>
              <w:ind w:left="360"/>
              <w:jc w:val="both"/>
            </w:pPr>
          </w:p>
          <w:p w14:paraId="2FEE89C0" w14:textId="77777777" w:rsidR="00865DE1" w:rsidRDefault="00865DE1">
            <w:pPr>
              <w:ind w:left="360"/>
              <w:jc w:val="both"/>
            </w:pPr>
          </w:p>
        </w:tc>
      </w:tr>
      <w:tr w:rsidR="00865DE1" w14:paraId="14A1CCFA" w14:textId="77777777" w:rsidTr="00865DE1">
        <w:trPr>
          <w:trHeight w:val="6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6C5" w14:textId="77777777" w:rsidR="00865DE1" w:rsidRDefault="00865DE1">
            <w:pPr>
              <w:jc w:val="center"/>
            </w:pPr>
            <w: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B94A" w14:textId="77777777" w:rsidR="00865DE1" w:rsidRDefault="00865DE1">
            <w:pPr>
              <w:jc w:val="both"/>
            </w:pPr>
            <w:r>
              <w:t xml:space="preserve">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C9" w14:textId="77777777" w:rsidR="00865DE1" w:rsidRDefault="00865DE1">
            <w:pPr>
              <w:jc w:val="both"/>
            </w:pPr>
            <w:r>
              <w:t>Sprawozdanie ze złożonych skarg, wniosków i petycji za 2022 rok.</w:t>
            </w:r>
          </w:p>
          <w:p w14:paraId="6342CC3B" w14:textId="77777777" w:rsidR="00865DE1" w:rsidRDefault="00865DE1">
            <w:pPr>
              <w:jc w:val="both"/>
            </w:pPr>
          </w:p>
        </w:tc>
      </w:tr>
    </w:tbl>
    <w:p w14:paraId="1E41489F" w14:textId="77777777" w:rsidR="00865DE1" w:rsidRDefault="00865DE1" w:rsidP="00865DE1"/>
    <w:p w14:paraId="498BBF46" w14:textId="77777777" w:rsidR="00865DE1" w:rsidRDefault="00865DE1" w:rsidP="00865DE1"/>
    <w:p w14:paraId="1135AD29" w14:textId="77777777" w:rsidR="00865DE1" w:rsidRDefault="00865DE1" w:rsidP="00865DE1"/>
    <w:p w14:paraId="5340B15F" w14:textId="77777777" w:rsidR="00865DE1" w:rsidRDefault="00865DE1" w:rsidP="00865DE1"/>
    <w:p w14:paraId="73E15B2E" w14:textId="77777777" w:rsidR="00865DE1" w:rsidRDefault="00865DE1" w:rsidP="00865DE1"/>
    <w:p w14:paraId="2773F377" w14:textId="77777777" w:rsidR="00865DE1" w:rsidRDefault="00865DE1" w:rsidP="00865DE1"/>
    <w:p w14:paraId="2D32C594" w14:textId="77777777" w:rsidR="0095246A" w:rsidRDefault="0095246A"/>
    <w:sectPr w:rsidR="009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1"/>
    <w:rsid w:val="00865DE1"/>
    <w:rsid w:val="009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23F"/>
  <w15:chartTrackingRefBased/>
  <w15:docId w15:val="{D38AE76F-B555-49F1-837C-3991013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6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E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5DE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DE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65DE1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5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2022-01-28T07:35:00Z</dcterms:created>
  <dcterms:modified xsi:type="dcterms:W3CDTF">2022-01-28T07:36:00Z</dcterms:modified>
</cp:coreProperties>
</file>